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60" w:type="dxa"/>
            <w:vAlign w:val="bottom"/>
          </w:tcPr>
          <w:p>
            <w:pPr>
              <w:ind w:left="1880"/>
              <w:spacing w:after="0"/>
              <w:rPr>
                <w:sz w:val="20"/>
                <w:szCs w:val="20"/>
                <w:color w:val="auto"/>
              </w:rPr>
            </w:pPr>
            <w:r>
              <w:rPr>
                <w:rFonts w:ascii="Arial" w:cs="Arial" w:eastAsia="Arial" w:hAnsi="Arial"/>
                <w:sz w:val="18"/>
                <w:szCs w:val="18"/>
                <w:color w:val="auto"/>
                <w:w w:val="87"/>
              </w:rPr>
              <w:t>May 10, 2005</w:t>
            </w:r>
          </w:p>
        </w:tc>
      </w:tr>
    </w:tbl>
    <w:p>
      <w:pPr>
        <w:spacing w:after="0" w:line="200" w:lineRule="exact"/>
        <w:rPr>
          <w:sz w:val="24"/>
          <w:szCs w:val="24"/>
          <w:color w:val="auto"/>
        </w:rPr>
      </w:pP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May 10, 2005 Cohu, Inc.'s stockholders approved the Cohu, Inc. 2005 Equity Incentive Plan (the "2005 Plan"). The 2005 Plan was adopted by Cohu's Board of Directors on March 11, 2005. The 2005 Plan replaced our 1998 Stock Option Plan, 1996 Outside Directors Stock Option Plan, 1996 Stock Option Plan and 1994 Stock Option Plan (collectively our "Prior Plans"), which will all be terminated and no new awards granted thereunder. The 2005 Plan’s share reserve shall initially equal the share reserves remaining under each of the Prior Plans and the number of stock options outstanding under all of the Prior Plans which may, if such stock options are cancelled or forfeited unexercised, be again available for grant under the 2005 Plan. The 2005 Plan is also designed to preserve the Company’s ability to deduct in full for federal income tax purposes the compensation recognized by its executive officers in connection with certain awards granted under the 2005 Plan.</w:t>
      </w:r>
    </w:p>
    <w:p>
      <w:pPr>
        <w:spacing w:after="0" w:line="1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2005 Plan allows for the issuance of a broad range of incentives to employees, including executive officers, directors and consultants using stock options, stock appreciation rights, restricted stock and restricted stock units, performance awards in cash, stock or a combination thereof, deferred stock and other stock-based awards.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foregoing summary of the 2005 Plan is qualified in its entirety by the full text of the 2005 Plan which is incorporated herein by reference from the Cohu,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Definitive Proxy Statement for the Cohu, Inc. 2005 Annual Meeting of Stockholders filed with the Securities and Exchange Commission on March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911225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10,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H. Allen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VP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Cohu, Inc. 2005 Equity Incentive Plan</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Exhibit 99.1</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Inc. 2005 Equity Incentive Plan, incorporated herein by reference from the Cohu, Inc. Definitive Proxy Statement for the 2005 Annual Meeting of Stockholders filed with the Securities and Exchange Commission on March 30, 2005.</w:t>
      </w:r>
    </w:p>
    <w:sectPr>
      <w:pgSz w:w="11900" w:h="16838" w:orient="portrait"/>
      <w:cols w:equalWidth="0" w:num="1">
        <w:col w:w="11020"/>
      </w:cols>
      <w:pgMar w:left="240" w:top="12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2019-12-12T22:39:38Z</dcterms:created>
  <dcterms:modified xsi:type="dcterms:W3CDTF">2019-12-12T22:39:38Z</dcterms:modified>
</cp:coreProperties>
</file>