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192576106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THRIVENT FINANCIAL FOR LUTHERANS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WISCONSIN</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12,654.00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2,602,581.00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12,654.00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2,602,581.00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2,615,235.00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IC</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 5, Item 7 and Item 9 - Thrivent Financial for Lutherans disclaims beneficial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of the 12,654 shares held in the Thrivent Financial Defined Benefit Plan Trust. Item 6, Item 8 and Item 9 - Represents 667,099 shares held by registered investment companies for which Thrivent Financial for Lutherans serves as investment adviser, and 1,935,482 shares held by registered investment companies for which Thrivent Asset Management, LLC, a Delaware limited liability company and a wholly-owned subsidiary of Thrivent Financial for Lutherans, serves as investment adviser. Item 11 - The percentage calculations used herein are based on the statement in the Company's Quarterly Report on Form 10-Q for the quarter ended September 28, 2024, as filed with the Securities and Exchange Commission on November 1, 2024, that there were 46,613,736 shares of Cohu Inc. Common Stock outstanding at October 22,2024.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12367 CROSTHWAITE CIRCLE, POWAY, CALIFORNIA, 92064-6817.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Thrivent Financial for Lutherans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901 Marquette Avenue, Suite 2500 Minneapolis, MN 55402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Thrivent Financial for Lutherans is a Wisconsin fraternal benefit society.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2,615,235 Thrivent Financial for Lutherans disclaims beneficial ownership of the 12,654 shares held in the Thrivent</w:t>
      </w:r>
    </w:p>
    <w:p>
      <w:pPr>
        <w:spacing w:after="0" w:line="26" w:lineRule="exact"/>
        <w:rPr>
          <w:sz w:val="20"/>
          <w:szCs w:val="20"/>
          <w:color w:val="auto"/>
        </w:rPr>
      </w:pPr>
    </w:p>
    <w:p>
      <w:pPr>
        <w:ind w:left="920" w:right="10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Defined Benefit Plan Trust. Represents 667,099 shares held by registered investment companies for which Thrivent Financial for Lutherans serves as investment adviser, and 1,935,482 shares held by registered investment companies for which Thrivent Asset Management, LLC, a Delaware limited liability company and a wholly-owned subsidiary of Thrivent Financial for Lutherans, serves as investment adviser.</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jc w:val="both"/>
        <w:ind w:left="920" w:hanging="912"/>
        <w:spacing w:after="0" w:line="259"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5.61 The percentage calculations used herein are based on the statement in the Company's Quarterly Report on Form 10-Q for the quarter ended September 28, 2024, as filed with the Securities and Exchange Commission on November 1, 2024, that there were 46,613,736 shares of Cohu Inc. Common Stock outstanding at October 22, 2024. %</w:t>
      </w:r>
    </w:p>
    <w:p>
      <w:pPr>
        <w:spacing w:after="0" w:line="1"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80"/>
          </w:cols>
          <w:pgMar w:left="360" w:top="126"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12,654 Thrivent Financial for Lutherans disclaims beneficial ownership of these shares held in the Thrivent Financial Defined Benefit Plan Trust.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2,602,581 Represents 667,099 shares held by registered investment companies for which Thrivent Financial for Lutherans serves as investment adviser, and 1,935,482 shares held by registered investment companies for which Thrivent Asset Management, LLC, a Delaware limited liability company and a wholly-owned subsidiary of Thrivent Financial for Lutherans, serves as investment adviser.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12,654 Thrivent Financial for Lutherans disclaims beneficial ownership of these shares held in the Thrivent Financial Defined Benefit Plan Trust.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2,602,581 Represents 667,099 shares held by registered investment companies for which Thrivent Financial for Lutherans serves as investment adviser, and 1,935,482 shares held by registered investment companies for which Thrivent Asset Management, LLC, a Delaware limited liability company and a wholly-owned subsidiary of Thrivent Financial for Lutherans, serves as investment adviser.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160"/>
          </w:cols>
          <w:pgMar w:left="360" w:top="126" w:right="45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THRIVENT FINANCIAL FOR LUTHERANS</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S. Royal</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2025-02-10T14:46:59Z</dcterms:created>
  <dcterms:modified xsi:type="dcterms:W3CDTF">2025-02-10T14:46:59Z</dcterms:modified>
</cp:coreProperties>
</file>