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&amp; 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168,237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7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05/17/2024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at an exact execution price of $17.52.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107,318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398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2025-05-12T18:30:12Z</dcterms:created>
  <dcterms:modified xsi:type="dcterms:W3CDTF">2025-05-12T18:30:12Z</dcterms:modified>
</cp:coreProperties>
</file>