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UNITED STATES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SECURITIES AND EXCHANGE COMMISSION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Washington, D.C. 20549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SCHEDULE 13G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Under the Securities Exchange Act of 1934</w:t>
      </w:r>
    </w:p>
    <w:p>
      <w:pPr>
        <w:sectPr>
          <w:pgSz w:w="11900" w:h="16917" w:orient="portrait"/>
          <w:cols w:equalWidth="0" w:num="1">
            <w:col w:w="10239"/>
          </w:cols>
          <w:pgMar w:left="220" w:top="205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OF ISSUER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COHU INC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780" w:space="720"/>
            <w:col w:w="6739"/>
          </w:cols>
          <w:pgMar w:left="220" w:top="205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TITLE OF CLASS OF SECURITIES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Common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780" w:space="720"/>
            <w:col w:w="6739"/>
          </w:cols>
          <w:pgMar w:left="220" w:top="205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CUSIP NUMBER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192576106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780" w:space="720"/>
            <w:col w:w="6739"/>
          </w:cols>
          <w:pgMar w:left="220" w:top="205" w:right="1440" w:bottom="0" w:gutter="0" w:footer="0" w:header="0"/>
          <w:type w:val="continuous"/>
        </w:sectPr>
      </w:pP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 remainder of this cover page shall be filled out for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a reporting person's</w:t>
      </w:r>
    </w:p>
    <w:p>
      <w:pPr>
        <w:ind w:right="48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initial filing on this form with respect to the subject class of securities,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 any subsequent amendment containing information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which would alter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disclosures provided in a prior cover page.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 information required in the remainder of this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cover page shall not be deemed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to be "filed" for the purpose of Section 18 of the</w:t>
      </w:r>
    </w:p>
    <w:p>
      <w:pPr>
        <w:ind w:left="1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Securities Exchange Act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1934 ("Act") or otherwise subject to the liabilities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 that section of the Act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but shall be subject to all other provisions of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Act (however, see the Notes).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Page 1 of 10 Pages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13G</w:t>
      </w:r>
    </w:p>
    <w:p>
      <w:pPr>
        <w:sectPr>
          <w:pgSz w:w="11900" w:h="16917" w:orient="portrait"/>
          <w:cols w:equalWidth="0" w:num="1">
            <w:col w:w="10239"/>
          </w:cols>
          <w:pgMar w:left="220" w:top="205" w:right="1440" w:bottom="0" w:gutter="0" w:footer="0" w:header="0"/>
          <w:type w:val="continuous"/>
        </w:sectPr>
      </w:pP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CUSIP No.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192576106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2 of 10 Pages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6280" w:space="720"/>
            <w:col w:w="3239"/>
          </w:cols>
          <w:pgMar w:left="220" w:top="205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</w:t>
      </w:r>
    </w:p>
    <w:p>
      <w:pPr>
        <w:ind w:left="700" w:hanging="690"/>
        <w:spacing w:after="0" w:line="237" w:lineRule="auto"/>
        <w:tabs>
          <w:tab w:leader="none" w:pos="70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of reporting 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S.S. or I.R.S. identification no. of above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Marsh &amp; McLennan Companies,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36-2668272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Check the appropriate box if a member of a group*</w:t>
      </w:r>
    </w:p>
    <w:p>
      <w:pPr>
        <w:ind w:left="700"/>
        <w:spacing w:after="0"/>
        <w:tabs>
          <w:tab w:leader="none" w:pos="1300" w:val="left"/>
          <w:tab w:leader="none" w:pos="2780" w:val="left"/>
          <w:tab w:leader="none" w:pos="3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(a)(</w:t>
        <w:tab/>
        <w:t>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(b)(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2"/>
          <w:szCs w:val="12"/>
          <w:color w:val="auto"/>
        </w:rPr>
        <w:t>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SEC use only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Citizenship or place of organization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Delaware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80" w:hanging="170"/>
        <w:spacing w:after="0"/>
        <w:tabs>
          <w:tab w:leader="none" w:pos="1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</w:t>
      </w:r>
    </w:p>
    <w:p>
      <w:pPr>
        <w:spacing w:after="0" w:line="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3500" w:hanging="691"/>
        <w:spacing w:after="0"/>
        <w:tabs>
          <w:tab w:leader="none" w:pos="3500" w:val="left"/>
        </w:tabs>
        <w:numPr>
          <w:ilvl w:val="1"/>
          <w:numId w:val="5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Sole Voting Power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Number of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</w:t>
            </w:r>
          </w:p>
        </w:tc>
        <w:tc>
          <w:tcPr>
            <w:tcW w:w="35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Shared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by each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9"/>
                <w:szCs w:val="29"/>
                <w:color w:val="auto"/>
                <w:w w:val="76"/>
                <w:vertAlign w:val="subscript"/>
              </w:rPr>
              <w:t>Sole Dispositive</w:t>
            </w: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6"/>
              </w:rPr>
              <w:t xml:space="preserve"> -----------------------------</w:t>
            </w:r>
            <w:r>
              <w:rPr>
                <w:rFonts w:ascii="Courier New" w:cs="Courier New" w:eastAsia="Courier New" w:hAnsi="Courier New"/>
                <w:sz w:val="29"/>
                <w:szCs w:val="29"/>
                <w:color w:val="auto"/>
                <w:w w:val="76"/>
                <w:vertAlign w:val="subscript"/>
              </w:rPr>
              <w:t>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 with: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</w:t>
            </w:r>
          </w:p>
        </w:tc>
        <w:tc>
          <w:tcPr>
            <w:tcW w:w="4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NONE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</w:t>
      </w:r>
    </w:p>
    <w:p>
      <w:pPr>
        <w:ind w:left="3500" w:hanging="691"/>
        <w:spacing w:after="0"/>
        <w:tabs>
          <w:tab w:leader="none" w:pos="350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Shared Dispositive Power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NONE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Aggregate amount beneficially owned by each reporting person</w:t>
      </w:r>
    </w:p>
    <w:p>
      <w:pPr>
        <w:sectPr>
          <w:pgSz w:w="11900" w:h="16917" w:orient="portrait"/>
          <w:cols w:equalWidth="0" w:num="1">
            <w:col w:w="10239"/>
          </w:cols>
          <w:pgMar w:left="220" w:top="205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NONE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Check box if the aggregate amount in row (9) excludes certain shares*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Percent of class represented by amount in row 9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NONE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Type of Reporting person*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HC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13G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CUSIP No. 192576106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Page 3 of 10 Pages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 w:line="237" w:lineRule="auto"/>
        <w:tabs>
          <w:tab w:leader="none" w:pos="70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of reporting person</w:t>
      </w:r>
    </w:p>
    <w:p>
      <w:pPr>
        <w:ind w:left="700"/>
        <w:spacing w:after="0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S.S. or I.R.S. identification no. of above person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Putnam Investments, LLC.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04-2539558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 w:line="238" w:lineRule="auto"/>
        <w:tabs>
          <w:tab w:leader="none" w:pos="70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Check the appropriate box if a member of a group*</w:t>
      </w:r>
    </w:p>
    <w:p>
      <w:pPr>
        <w:ind w:left="1400"/>
        <w:spacing w:after="0"/>
        <w:tabs>
          <w:tab w:leader="none" w:pos="2000" w:val="left"/>
          <w:tab w:leader="none" w:pos="3480" w:val="left"/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(a)(</w:t>
        <w:tab/>
        <w:t>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(b)(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2"/>
          <w:szCs w:val="12"/>
          <w:color w:val="auto"/>
        </w:rPr>
        <w:t>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SEC use only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Citizenship or place of organization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Massachusetts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80" w:hanging="170"/>
        <w:spacing w:after="0"/>
        <w:tabs>
          <w:tab w:leader="none" w:pos="18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------------------------------------------------------------------------------</w:t>
      </w:r>
    </w:p>
    <w:p>
      <w:pPr>
        <w:ind w:left="3500" w:hanging="691"/>
        <w:spacing w:after="0"/>
        <w:tabs>
          <w:tab w:leader="none" w:pos="3500" w:val="left"/>
        </w:tabs>
        <w:numPr>
          <w:ilvl w:val="1"/>
          <w:numId w:val="14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Sole Voting Power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Number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shares 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9"/>
                <w:szCs w:val="29"/>
                <w:color w:val="auto"/>
                <w:w w:val="81"/>
                <w:vertAlign w:val="subscript"/>
              </w:rPr>
              <w:t>Shared Voting Power</w:t>
            </w: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-----------------------------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2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</w:t>
            </w:r>
          </w:p>
        </w:tc>
        <w:tc>
          <w:tcPr>
            <w:tcW w:w="4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by each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00" w:type="dxa"/>
            <w:vAlign w:val="bottom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344674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 with: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</w:t>
            </w:r>
          </w:p>
        </w:tc>
        <w:tc>
          <w:tcPr>
            <w:tcW w:w="3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7"/>
                <w:szCs w:val="27"/>
                <w:color w:val="auto"/>
                <w:w w:val="70"/>
                <w:vertAlign w:val="subscript"/>
              </w:rPr>
              <w:t>Sole</w:t>
            </w: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-----------------------------</w:t>
            </w:r>
            <w:r>
              <w:rPr>
                <w:rFonts w:ascii="Courier New" w:cs="Courier New" w:eastAsia="Courier New" w:hAnsi="Courier New"/>
                <w:sz w:val="27"/>
                <w:szCs w:val="27"/>
                <w:color w:val="auto"/>
                <w:w w:val="70"/>
                <w:vertAlign w:val="subscript"/>
              </w:rPr>
              <w:t>DispositivePower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NONE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</w:t>
      </w:r>
    </w:p>
    <w:p>
      <w:pPr>
        <w:ind w:left="3500" w:hanging="691"/>
        <w:spacing w:after="0"/>
        <w:tabs>
          <w:tab w:leader="none" w:pos="350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Shared Dispositive Power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1368848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1400" w:right="4279" w:hanging="1390"/>
        <w:spacing w:after="0" w:line="456" w:lineRule="auto"/>
        <w:tabs>
          <w:tab w:leader="none" w:pos="70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Aggregate amount beneficially owned by each reporting person 1368848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Check box if the aggregate amount in row (9) excludes certain shares*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Percent of class represented by amount in row 9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6.6%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Type of Reporting person*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HC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13G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CUSIP No. 192576106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Page 4 of 10 Pages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 w:line="237" w:lineRule="auto"/>
        <w:tabs>
          <w:tab w:leader="none" w:pos="70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of reporting person</w:t>
      </w:r>
    </w:p>
    <w:p>
      <w:pPr>
        <w:ind w:left="700"/>
        <w:spacing w:after="0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S.S. or I.R.S. identification no. of above person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Putnam Investment Management, LLC.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04-2471937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 w:line="238" w:lineRule="auto"/>
        <w:tabs>
          <w:tab w:leader="none" w:pos="70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Check the appropriate box if a member of a group*</w:t>
      </w:r>
    </w:p>
    <w:p>
      <w:pPr>
        <w:ind w:left="1400"/>
        <w:spacing w:after="0"/>
        <w:tabs>
          <w:tab w:leader="none" w:pos="2000" w:val="left"/>
          <w:tab w:leader="none" w:pos="3480" w:val="left"/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(a)(</w:t>
        <w:tab/>
        <w:t>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(b)(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2"/>
          <w:szCs w:val="12"/>
          <w:color w:val="auto"/>
        </w:rPr>
        <w:t>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SEC use only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Citizenship or place of organization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Massachusetts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80" w:hanging="170"/>
        <w:spacing w:after="0"/>
        <w:tabs>
          <w:tab w:leader="none" w:pos="18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------------------------------------------------------------------------------</w:t>
      </w:r>
    </w:p>
    <w:p>
      <w:pPr>
        <w:ind w:left="3500" w:hanging="691"/>
        <w:spacing w:after="0"/>
        <w:tabs>
          <w:tab w:leader="none" w:pos="3500" w:val="left"/>
        </w:tabs>
        <w:numPr>
          <w:ilvl w:val="1"/>
          <w:numId w:val="24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Sole Voting Power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Number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shares )</w:t>
            </w:r>
          </w:p>
        </w:tc>
        <w:tc>
          <w:tcPr>
            <w:tcW w:w="4200" w:type="dxa"/>
            <w:vAlign w:val="bottom"/>
          </w:tcPr>
          <w:p>
            <w:pPr>
              <w:ind w:left="1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9"/>
                <w:szCs w:val="29"/>
                <w:color w:val="auto"/>
                <w:w w:val="81"/>
                <w:vertAlign w:val="subscript"/>
              </w:rPr>
              <w:t>Shared Voting Power</w:t>
            </w: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-----------------------------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</w:t>
            </w:r>
          </w:p>
        </w:tc>
        <w:tc>
          <w:tcPr>
            <w:tcW w:w="42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90" w:orient="portrait"/>
          <w:cols w:equalWidth="0" w:num="1">
            <w:col w:w="10239"/>
          </w:cols>
          <w:pgMar w:left="220" w:top="284" w:right="1440" w:bottom="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by each</w:t>
            </w:r>
          </w:p>
        </w:tc>
        <w:tc>
          <w:tcPr>
            <w:tcW w:w="1960" w:type="dxa"/>
            <w:vAlign w:val="bottom"/>
          </w:tcPr>
          <w:p>
            <w:pPr>
              <w:jc w:val="right"/>
              <w:ind w:right="1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2800" w:type="dxa"/>
            <w:vAlign w:val="bottom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2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1960" w:type="dxa"/>
            <w:vAlign w:val="bottom"/>
          </w:tcPr>
          <w:p>
            <w:pPr>
              <w:jc w:val="right"/>
              <w:ind w:right="9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2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 with:</w:t>
            </w:r>
          </w:p>
        </w:tc>
        <w:tc>
          <w:tcPr>
            <w:tcW w:w="1960" w:type="dxa"/>
            <w:vAlign w:val="bottom"/>
          </w:tcPr>
          <w:p>
            <w:pPr>
              <w:jc w:val="right"/>
              <w:ind w:right="16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2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0"/>
                <w:szCs w:val="20"/>
                <w:color w:val="auto"/>
                <w:w w:val="71"/>
                <w:vertAlign w:val="subscript"/>
              </w:rPr>
              <w:t>Sole</w:t>
            </w: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1"/>
              </w:rPr>
              <w:t>-----------------------------</w:t>
            </w:r>
            <w:r>
              <w:rPr>
                <w:rFonts w:ascii="Courier New" w:cs="Courier New" w:eastAsia="Courier New" w:hAnsi="Courier New"/>
                <w:sz w:val="20"/>
                <w:szCs w:val="20"/>
                <w:color w:val="auto"/>
                <w:w w:val="71"/>
                <w:vertAlign w:val="subscript"/>
              </w:rPr>
              <w:t>DispositivePower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</w:t>
            </w:r>
          </w:p>
        </w:tc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NONE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</w:t>
      </w:r>
    </w:p>
    <w:p>
      <w:pPr>
        <w:ind w:left="2800" w:hanging="691"/>
        <w:spacing w:after="0"/>
        <w:tabs>
          <w:tab w:leader="none" w:pos="280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Shared Dispositive Power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575600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Aggregate amount beneficially owned by each reporting person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575600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Check box if the aggregate amount in row (9) excludes certain shares*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Percent of class represented by amount in row 9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2.8%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Type of Reporting person*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IA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13G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CUSIP No. 192576106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Page 5 of 10 Pages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 w:line="237" w:lineRule="auto"/>
        <w:tabs>
          <w:tab w:leader="none" w:pos="70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of reporting person</w:t>
      </w:r>
    </w:p>
    <w:p>
      <w:pPr>
        <w:ind w:left="700"/>
        <w:spacing w:after="0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S.S. or I.R.S. identification no. of above person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 Putnam Advisory Company, LLC.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04-6187127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 w:line="238" w:lineRule="auto"/>
        <w:tabs>
          <w:tab w:leader="none" w:pos="700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Check the appropriate box if a member of a group*</w:t>
      </w:r>
    </w:p>
    <w:p>
      <w:pPr>
        <w:ind w:left="1400"/>
        <w:spacing w:after="0"/>
        <w:tabs>
          <w:tab w:leader="none" w:pos="2000" w:val="left"/>
          <w:tab w:leader="none" w:pos="3480" w:val="left"/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(a)(</w:t>
        <w:tab/>
        <w:t>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(b)(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2"/>
          <w:szCs w:val="12"/>
          <w:color w:val="auto"/>
        </w:rPr>
        <w:t>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3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SEC use only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3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Citizenship or place of organization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Massachusetts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80" w:hanging="170"/>
        <w:spacing w:after="0"/>
        <w:tabs>
          <w:tab w:leader="none" w:pos="180" w:val="left"/>
        </w:tabs>
        <w:numPr>
          <w:ilvl w:val="0"/>
          <w:numId w:val="34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------------------------------------------------------------------------------</w:t>
      </w:r>
    </w:p>
    <w:p>
      <w:pPr>
        <w:ind w:left="3500" w:hanging="691"/>
        <w:spacing w:after="0"/>
        <w:tabs>
          <w:tab w:leader="none" w:pos="3500" w:val="left"/>
        </w:tabs>
        <w:numPr>
          <w:ilvl w:val="1"/>
          <w:numId w:val="34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Sole Voting Power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Number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shares 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9"/>
                <w:szCs w:val="29"/>
                <w:color w:val="auto"/>
                <w:w w:val="81"/>
                <w:vertAlign w:val="subscript"/>
              </w:rPr>
              <w:t>Shared Voting Power</w:t>
            </w: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-----------------------------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2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</w:t>
            </w:r>
          </w:p>
        </w:tc>
        <w:tc>
          <w:tcPr>
            <w:tcW w:w="4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2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by each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344674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2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 with: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</w:t>
            </w:r>
          </w:p>
        </w:tc>
        <w:tc>
          <w:tcPr>
            <w:tcW w:w="3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7"/>
                <w:szCs w:val="27"/>
                <w:color w:val="auto"/>
                <w:w w:val="70"/>
                <w:vertAlign w:val="subscript"/>
              </w:rPr>
              <w:t>Sole</w:t>
            </w: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-----------------------------</w:t>
            </w:r>
            <w:r>
              <w:rPr>
                <w:rFonts w:ascii="Courier New" w:cs="Courier New" w:eastAsia="Courier New" w:hAnsi="Courier New"/>
                <w:sz w:val="27"/>
                <w:szCs w:val="27"/>
                <w:color w:val="auto"/>
                <w:w w:val="70"/>
                <w:vertAlign w:val="subscript"/>
              </w:rPr>
              <w:t>DispositivePower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NONE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</w:t>
      </w:r>
    </w:p>
    <w:p>
      <w:pPr>
        <w:ind w:left="3500" w:hanging="691"/>
        <w:spacing w:after="0"/>
        <w:tabs>
          <w:tab w:leader="none" w:pos="3500" w:val="left"/>
        </w:tabs>
        <w:numPr>
          <w:ilvl w:val="0"/>
          <w:numId w:val="35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Shared Dispositive Power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793248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36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Aggregate amount beneficially owned by each reporting person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793248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37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Check box if the aggregate amount in row (9) excludes certain shares*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38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Percent of class represented by amount in row 9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3.8%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39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Type of Reporting person*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IA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SECURITIES AND EXCHANGE COMMISSION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Washington, D. 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20549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SCHEDULE 13G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Under the Securities Exchange Act of 1934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(Amendment No. 1)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  <w:tab w:leader="none" w:pos="34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Item 1(a)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Name of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COHU INC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Item 1(b)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Address of Issuer's Principal Executive Offices: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5755 Kearny Villa Road, San Diego, California 92123,</w:t>
      </w:r>
    </w:p>
    <w:p>
      <w:pPr>
        <w:sectPr>
          <w:pgSz w:w="11900" w:h="16838" w:orient="portrait"/>
          <w:cols w:equalWidth="0" w:num="1">
            <w:col w:w="10239"/>
          </w:cols>
          <w:pgMar w:left="220" w:top="114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Item 2(a)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Item 2(b)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180" w:space="720"/>
            <w:col w:w="6640"/>
          </w:cols>
          <w:pgMar w:left="220" w:top="284" w:right="139" w:bottom="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of Person Filing: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NONE, Residence: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Address or Principal Office or, if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480" w:space="720"/>
            <w:col w:w="7340"/>
          </w:cols>
          <w:pgMar w:left="220" w:top="284" w:right="139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Putnam Investments, LLC.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("PI")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on behalf of itself and: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One Post Office Square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Boston, Massachusetts 02109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480" w:space="720"/>
            <w:col w:w="7340"/>
          </w:cols>
          <w:pgMar w:left="220" w:top="284" w:right="139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*Marsh &amp; McLennan Companies, Inc.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("MMC")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right"/>
        <w:ind w:right="4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1166 Avenue of the Americas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right"/>
        <w:ind w:right="4960"/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New York, 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10036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480" w:space="720"/>
            <w:col w:w="7340"/>
          </w:cols>
          <w:pgMar w:left="220" w:top="284" w:right="139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Putnam Investment Management, LLC.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("PIM")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One Post Office Square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Boston, Massachusetts 02109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480" w:space="720"/>
            <w:col w:w="7340"/>
          </w:cols>
          <w:pgMar w:left="220" w:top="284" w:right="139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Putnam Advisory Company, LLC.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("PAC")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One Post Office Square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Boston, Massachusetts 02109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480" w:space="720"/>
            <w:col w:w="7340"/>
          </w:cols>
          <w:pgMar w:left="220" w:top="284" w:right="139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080" w:val="left"/>
          <w:tab w:leader="none" w:pos="33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Item 2(c)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Citizenship: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PI, PIM and PAC are limited liability companies</w:t>
      </w:r>
    </w:p>
    <w:p>
      <w:pPr>
        <w:sectPr>
          <w:pgSz w:w="11900" w:h="16838" w:orient="portrait"/>
          <w:cols w:equalWidth="0" w:num="1">
            <w:col w:w="11540"/>
          </w:cols>
          <w:pgMar w:left="220" w:top="284" w:right="139" w:bottom="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organized under Massachusetts law.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The citizenship of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persons identified in Item 2(a) is designated as follows: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800" w:hanging="691"/>
        <w:spacing w:after="0"/>
        <w:tabs>
          <w:tab w:leader="none" w:pos="2800" w:val="left"/>
        </w:tabs>
        <w:numPr>
          <w:ilvl w:val="0"/>
          <w:numId w:val="40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Corporation - Delaware law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100"/>
        <w:spacing w:after="0"/>
        <w:tabs>
          <w:tab w:leader="none" w:pos="2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Voluntary association known as Massachusetts business trust 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Massachusetts law</w:t>
      </w:r>
    </w:p>
    <w:p>
      <w:pPr>
        <w:sectPr>
          <w:pgSz w:w="11900" w:h="16838" w:orient="portrait"/>
          <w:cols w:equalWidth="0" w:num="1">
            <w:col w:w="11540"/>
          </w:cols>
          <w:pgMar w:left="220" w:top="284" w:right="139" w:bottom="0" w:gutter="0" w:footer="0" w:header="0"/>
          <w:type w:val="continuous"/>
        </w:sect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Item 2(d)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Title of Class of Securities: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Common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1380" w:space="720"/>
            <w:col w:w="2540" w:space="260"/>
            <w:col w:w="6640"/>
          </w:cols>
          <w:pgMar w:left="220" w:top="284" w:right="139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Item 2(e)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Cusip Number: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192576106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1380" w:space="720"/>
            <w:col w:w="1140" w:space="260"/>
            <w:col w:w="8040"/>
          </w:cols>
          <w:pgMar w:left="220" w:top="284" w:right="139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6 of 10 Pages</w:t>
      </w:r>
    </w:p>
    <w:p>
      <w:pPr>
        <w:sectPr>
          <w:pgSz w:w="11900" w:h="16838" w:orient="portrait"/>
          <w:cols w:equalWidth="0" w:num="1">
            <w:col w:w="11540"/>
          </w:cols>
          <w:pgMar w:left="220" w:top="284" w:right="139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right="4980"/>
        <w:spacing w:after="0" w:line="34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Item 3. If this statement is filed pursuant to Rules 13d-1(b), or 13d-2(b), check whether the person filing is a: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(a)(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Broker or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Dealer registered under Section</w:t>
            </w:r>
          </w:p>
        </w:tc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15 of the Act</w:t>
            </w:r>
          </w:p>
        </w:tc>
      </w:tr>
      <w:tr>
        <w:trPr>
          <w:trHeight w:val="505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(b)(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Bank as defined in</w:t>
            </w:r>
          </w:p>
        </w:tc>
        <w:tc>
          <w:tcPr>
            <w:tcW w:w="2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Section 3(a)(6) of the</w:t>
            </w:r>
          </w:p>
        </w:tc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</w:t>
            </w:r>
          </w:p>
        </w:tc>
      </w:tr>
      <w:tr>
        <w:trPr>
          <w:trHeight w:val="505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(c)(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Insurance</w:t>
            </w:r>
          </w:p>
        </w:tc>
        <w:tc>
          <w:tcPr>
            <w:tcW w:w="4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Company as defined in Section 3(a)(19) of the Act</w:t>
            </w:r>
          </w:p>
        </w:tc>
      </w:tr>
      <w:tr>
        <w:trPr>
          <w:trHeight w:val="453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(d)(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Investment Company</w:t>
            </w:r>
          </w:p>
        </w:tc>
        <w:tc>
          <w:tcPr>
            <w:tcW w:w="3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registered under Section 8 of the Investment</w:t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Company Act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right="4440"/>
        <w:spacing w:after="0" w:line="34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(e)( X ) Investment Adviser registered under Section 203 of the Investment Advisers Act of 1940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4980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(f)( ) Employee Benefit Plan, Pension Fund which is subject to the provisions of the Employee Retirement Income Security Act of 1974 or Endowment Fund; see (Section 240.13d-1(b)(1)(ii)(F)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5760"/>
        <w:spacing w:after="0" w:line="34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(g)( X ) Parent Holding Company, in accordance with Section 240.13d-1(b)(ii)(G)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(h)(</w:t>
        <w:tab/>
        <w:t>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Group, in accordance with Section 240.13d-1(b)(1)(ii)(H)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Page 7 of 10 Pages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Item 4.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Ownership.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35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M&amp;MC</w:t>
            </w:r>
          </w:p>
        </w:tc>
        <w:tc>
          <w:tcPr>
            <w:tcW w:w="3060" w:type="dxa"/>
            <w:vAlign w:val="bottom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PIM*</w:t>
            </w:r>
          </w:p>
        </w:tc>
        <w:tc>
          <w:tcPr>
            <w:tcW w:w="22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PAC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PI</w:t>
            </w:r>
          </w:p>
        </w:tc>
      </w:tr>
      <w:tr>
        <w:trPr>
          <w:trHeight w:val="168"/>
        </w:trPr>
        <w:tc>
          <w:tcPr>
            <w:tcW w:w="2060" w:type="dxa"/>
            <w:vAlign w:val="bottom"/>
          </w:tcPr>
          <w:p>
            <w:pPr>
              <w:ind w:left="7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</w:t>
            </w:r>
          </w:p>
        </w:tc>
        <w:tc>
          <w:tcPr>
            <w:tcW w:w="3060" w:type="dxa"/>
            <w:vAlign w:val="bottom"/>
          </w:tcPr>
          <w:p>
            <w:pPr>
              <w:ind w:left="1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</w:t>
            </w:r>
          </w:p>
        </w:tc>
        <w:tc>
          <w:tcPr>
            <w:tcW w:w="220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----</w:t>
            </w:r>
          </w:p>
        </w:tc>
      </w:tr>
      <w:tr>
        <w:trPr>
          <w:trHeight w:val="168"/>
        </w:trPr>
        <w:tc>
          <w:tcPr>
            <w:tcW w:w="2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(Parent holding</w:t>
            </w:r>
          </w:p>
        </w:tc>
        <w:tc>
          <w:tcPr>
            <w:tcW w:w="3060" w:type="dxa"/>
            <w:vAlign w:val="bottom"/>
          </w:tcPr>
          <w:p>
            <w:pPr>
              <w:ind w:left="7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(Investment advisers</w:t>
            </w:r>
          </w:p>
        </w:tc>
        <w:tc>
          <w:tcPr>
            <w:tcW w:w="220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(Parent company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5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company to PI)</w:t>
            </w:r>
          </w:p>
        </w:tc>
        <w:tc>
          <w:tcPr>
            <w:tcW w:w="30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&amp; subsidiaries of PI)</w:t>
            </w:r>
          </w:p>
        </w:tc>
        <w:tc>
          <w:tcPr>
            <w:tcW w:w="22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to PIM and PAC)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4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Amount Beneficially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Owned:</w:t>
            </w:r>
          </w:p>
        </w:tc>
        <w:tc>
          <w:tcPr>
            <w:tcW w:w="25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575600  +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793248  =</w:t>
            </w: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1368848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1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(b)</w:t>
            </w:r>
          </w:p>
        </w:tc>
        <w:tc>
          <w:tcPr>
            <w:tcW w:w="2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Percent of Class:</w:t>
            </w:r>
          </w:p>
        </w:tc>
        <w:tc>
          <w:tcPr>
            <w:tcW w:w="2580" w:type="dxa"/>
            <w:vAlign w:val="bottom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2.8%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3.8%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=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6.6%</w:t>
            </w: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700" w:hanging="690"/>
        <w:spacing w:after="0"/>
        <w:tabs>
          <w:tab w:leader="none" w:pos="700" w:val="left"/>
        </w:tabs>
        <w:numPr>
          <w:ilvl w:val="0"/>
          <w:numId w:val="4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Number of shares as</w:t>
      </w:r>
    </w:p>
    <w:p>
      <w:pPr>
        <w:spacing w:after="0" w:line="24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700"/>
        <w:spacing w:after="0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to which such person has:</w:t>
      </w:r>
    </w:p>
    <w:p>
      <w:pPr>
        <w:sectPr>
          <w:pgSz w:w="11900" w:h="16838" w:orient="portrait"/>
          <w:cols w:equalWidth="0" w:num="1">
            <w:col w:w="11540"/>
          </w:cols>
          <w:pgMar w:left="220" w:top="284" w:right="139" w:bottom="0" w:gutter="0" w:footer="0" w:header="0"/>
          <w:type w:val="continuous"/>
        </w:sectPr>
      </w:pPr>
    </w:p>
    <w:bookmarkStart w:id="4" w:name="page5"/>
    <w:bookmarkEnd w:id="4"/>
    <w:p>
      <w:pPr>
        <w:ind w:left="700" w:hanging="690"/>
        <w:spacing w:after="0"/>
        <w:tabs>
          <w:tab w:leader="none" w:pos="700" w:val="left"/>
        </w:tabs>
        <w:numPr>
          <w:ilvl w:val="0"/>
          <w:numId w:val="4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sole power to vote</w:t>
      </w:r>
    </w:p>
    <w:p>
      <w:pPr>
        <w:spacing w:after="0" w:line="24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70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or to direct the vote;</w:t>
      </w:r>
    </w:p>
    <w:p>
      <w:pPr>
        <w:ind w:left="700"/>
        <w:spacing w:after="0"/>
        <w:tabs>
          <w:tab w:leader="none" w:pos="41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(but see Item 7)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NONE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 w:right="3640" w:hanging="690"/>
        <w:spacing w:after="0" w:line="274" w:lineRule="auto"/>
        <w:tabs>
          <w:tab w:leader="none" w:pos="700" w:val="left"/>
        </w:tabs>
        <w:numPr>
          <w:ilvl w:val="0"/>
          <w:numId w:val="4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shared power to vote or to direct the vote;</w:t>
      </w:r>
    </w:p>
    <w:p>
      <w:pPr>
        <w:ind w:left="700"/>
        <w:spacing w:after="0" w:line="237" w:lineRule="auto"/>
        <w:tabs>
          <w:tab w:leader="none" w:pos="41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(but see Item 7)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NONE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344674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 w:right="3740" w:hanging="690"/>
        <w:spacing w:after="0" w:line="274" w:lineRule="auto"/>
        <w:tabs>
          <w:tab w:leader="none" w:pos="700" w:val="left"/>
        </w:tabs>
        <w:numPr>
          <w:ilvl w:val="0"/>
          <w:numId w:val="4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sole power to dispose or to direct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disposition of;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NONE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(but see Item 7)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50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(4)</w:t>
            </w:r>
          </w:p>
        </w:tc>
        <w:tc>
          <w:tcPr>
            <w:tcW w:w="2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shared power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dispose or to direct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the disposition of;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NONE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(but see Item 7)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Page 8 of 10 Pages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Item 5. Ownership of Five Percent or Less of a Class.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right="110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this statement is being filed to report the fact that as of the date thereof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 w:right="1540" w:hanging="86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reporting person has ceased to be the beneficial owner of more than five percent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class of securities, check the following ( ).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Item 6. Ownership of More than Five/Ten Percent 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Behalf of Another Person:</w:t>
      </w:r>
    </w:p>
    <w:p>
      <w:pPr>
        <w:ind w:right="1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 persons other than the persons filing this Schedule 13G have an economic interest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 w:right="1640" w:hanging="86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 securities reported on which relates to more than five percent of the class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securities. Securities reported on this Schedule 13G as being beneficially owned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7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M&amp;MC and PI consist of securities beneficially owned by subsidiaries of PI which 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registered investment advisers, which in turn include securities beneficially owned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clients of such investment advisers, which clients may include investment companies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registered under the Investment Company Act and/or employee benefit plans, pension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funds, endowment funds or other institutional clients.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right="110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Item 7. Identification and Classification of the Subsidiary Which Acquired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80"/>
        <w:spacing w:after="0" w:line="30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Security Being Reported on By the Parent Holding Company.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2160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PI, which is a wholly-owned subsidiary of M&amp;MC, wholly owns two registered investment advisers: Putnam Investment Management, LLC., which is the investment adviser to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420"/>
        <w:spacing w:after="0" w:line="25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Putnam family of mutual funds and The Putnam Advisory Company, LLC., which is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investment adviser to Putnam's institutional clients.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Both subsidiaries have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dispository power over the shares as investment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managers, but each of the mutual fund's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trustees have voting power over the shares held by</w:t>
      </w:r>
    </w:p>
    <w:p>
      <w:pPr>
        <w:ind w:left="1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each fund, and The Putnam Advisory</w:t>
      </w:r>
    </w:p>
    <w:p>
      <w:pPr>
        <w:ind w:left="100" w:right="2240" w:hanging="86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Company, LLC. has shared voting power over the shares held by the institutional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 w:right="2340" w:hanging="86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clients.</w:t>
      </w:r>
      <w:r>
        <w:rPr>
          <w:sz w:val="20"/>
          <w:szCs w:val="20"/>
          <w:color w:val="auto"/>
        </w:rPr>
        <w:t xml:space="preserve"> </w:t>
      </w:r>
      <w:r>
        <w:rPr>
          <w:rFonts w:ascii="Courier New" w:cs="Courier New" w:eastAsia="Courier New" w:hAnsi="Courier New"/>
          <w:sz w:val="15"/>
          <w:szCs w:val="15"/>
          <w:color w:val="auto"/>
        </w:rPr>
        <w:t>Pursuant to Rule 13d-4, M&amp;MC and PI declare that the filing of this Schedule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13G shall not be deemed an admission by either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or both of them that they are,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purposes of Section 13(d) or 13(g) the beneficial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owner of any securities covered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 w:right="1800" w:hanging="86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this Section 13G, and further state that neither of them have any power to vote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 w:right="1800" w:hanging="86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dispose of, or direct the voting or disposition of, any of the securities covered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this Schedule 13G.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Item 8. Identification and Classification of Members of the Group: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Not applicable.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Item 9. Notice of Dissolution of Group: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Not applicable.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Item 10.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Certification.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Page 9 of 10 Pages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  <w:tc>
          <w:tcPr>
            <w:tcW w:w="218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NONE</w:t>
            </w:r>
          </w:p>
        </w:tc>
      </w:tr>
      <w:tr>
        <w:trPr>
          <w:trHeight w:val="673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  <w:tc>
          <w:tcPr>
            <w:tcW w:w="218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344674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009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  <w:tc>
          <w:tcPr>
            <w:tcW w:w="218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NONE</w:t>
            </w:r>
          </w:p>
        </w:tc>
      </w:tr>
      <w:tr>
        <w:trPr>
          <w:trHeight w:val="841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ALL</w:t>
            </w:r>
          </w:p>
        </w:tc>
        <w:tc>
          <w:tcPr>
            <w:tcW w:w="218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ALL</w:t>
            </w: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ALL</w:t>
            </w:r>
          </w:p>
        </w:tc>
      </w:tr>
    </w:tbl>
    <w:p>
      <w:pPr>
        <w:sectPr>
          <w:pgSz w:w="11900" w:h="16838" w:orient="portrait"/>
          <w:cols w:equalWidth="0" w:num="2">
            <w:col w:w="6280" w:space="720"/>
            <w:col w:w="4540"/>
          </w:cols>
          <w:pgMar w:left="220" w:top="115" w:right="139" w:bottom="178" w:gutter="0" w:footer="0" w:header="0"/>
        </w:sectPr>
      </w:pPr>
    </w:p>
    <w:bookmarkStart w:id="5" w:name="page6"/>
    <w:bookmarkEnd w:id="5"/>
    <w:p>
      <w:pPr>
        <w:ind w:left="100" w:right="4979" w:hanging="86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By signing below I certify that, to the best of my knowledge and belief, the securities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referred to above were acquired in the ordinary course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 business, were not acquired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 the purpose of and do not have the effect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changing or influencing the control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 issuer of such securities and were not acquired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 connection with or as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participant in any transaction having such purposes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or effect.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After reasonable inquiry and to the best of my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knowledge and belief, I certify that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information set forth in this statement is true,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complete and correct.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PUTNAM INVESTMENTS, LLC.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/s/Andrew J. Hachey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-------------------------------------------</w:t>
      </w: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Name/Title: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Andrew J. Hachey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Vice President and Counsel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0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Date:</w:t>
        <w:tab/>
        <w:t>February 5, 2002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 this and all future filings, reference is made to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Power of Attorney dated April 29,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1999, with respect to duly authorized signatures</w:t>
      </w:r>
    </w:p>
    <w:p>
      <w:pPr>
        <w:ind w:left="1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behalf of Marsh &amp; McLennan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Companies, Inc., Putnam Investments, LLC.,</w:t>
      </w:r>
    </w:p>
    <w:p>
      <w:pPr>
        <w:ind w:left="1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Putnam Investment Management, LLC.,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Putnam Advisory Company, LLC. and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Putnam Fund wherever applicable.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 this and all future filings, reference is made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to an Agreement dated June 28, 1990,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with respect to one filing of Schedule 13G on</w:t>
      </w:r>
    </w:p>
    <w:p>
      <w:pPr>
        <w:ind w:left="1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behalf of said entities, pursuant to Rule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13d-1(f)(1).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Page 10 of 10 Pages</w:t>
      </w:r>
    </w:p>
    <w:sectPr>
      <w:pgSz w:w="11900" w:h="16838" w:orient="portrait"/>
      <w:cols w:equalWidth="0" w:num="1">
        <w:col w:w="10239"/>
      </w:cols>
      <w:pgMar w:left="220" w:top="28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D1D5AE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763845E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5A2A8D4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8EDBDAB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79838CB2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."/>
      <w:numFmt w:val="decimal"/>
      <w:start w:val="5"/>
    </w:lvl>
  </w:abstractNum>
  <w:abstractNum w:abstractNumId="5">
    <w:nsid w:val="4353D0CD"/>
    <w:multiLevelType w:val="hybridMultilevel"/>
    <w:lvl w:ilvl="0">
      <w:lvlJc w:val="left"/>
      <w:lvlText w:val="%1."/>
      <w:numFmt w:val="decimal"/>
      <w:start w:val="8"/>
    </w:lvl>
  </w:abstractNum>
  <w:abstractNum w:abstractNumId="6">
    <w:nsid w:val="B03E0C6"/>
    <w:multiLevelType w:val="hybridMultilevel"/>
    <w:lvl w:ilvl="0">
      <w:lvlJc w:val="left"/>
      <w:lvlText w:val="%1."/>
      <w:numFmt w:val="decimal"/>
      <w:start w:val="10"/>
    </w:lvl>
  </w:abstractNum>
  <w:abstractNum w:abstractNumId="7">
    <w:nsid w:val="189A769B"/>
    <w:multiLevelType w:val="hybridMultilevel"/>
    <w:lvl w:ilvl="0">
      <w:lvlJc w:val="left"/>
      <w:lvlText w:val="%1."/>
      <w:numFmt w:val="decimal"/>
      <w:start w:val="11"/>
    </w:lvl>
  </w:abstractNum>
  <w:abstractNum w:abstractNumId="8">
    <w:nsid w:val="54E49EB4"/>
    <w:multiLevelType w:val="hybridMultilevel"/>
    <w:lvl w:ilvl="0">
      <w:lvlJc w:val="left"/>
      <w:lvlText w:val="%1."/>
      <w:numFmt w:val="decimal"/>
      <w:start w:val="12"/>
    </w:lvl>
  </w:abstractNum>
  <w:abstractNum w:abstractNumId="9">
    <w:nsid w:val="71F32454"/>
    <w:multiLevelType w:val="hybridMultilevel"/>
    <w:lvl w:ilvl="0">
      <w:lvlJc w:val="left"/>
      <w:lvlText w:val="%1."/>
      <w:numFmt w:val="decimal"/>
      <w:start w:val="1"/>
    </w:lvl>
  </w:abstractNum>
  <w:abstractNum w:abstractNumId="10">
    <w:nsid w:val="2CA88611"/>
    <w:multiLevelType w:val="hybridMultilevel"/>
    <w:lvl w:ilvl="0">
      <w:lvlJc w:val="left"/>
      <w:lvlText w:val="%1."/>
      <w:numFmt w:val="decimal"/>
      <w:start w:val="2"/>
    </w:lvl>
  </w:abstractNum>
  <w:abstractNum w:abstractNumId="11">
    <w:nsid w:val="836C40E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2901D82"/>
    <w:multiLevelType w:val="hybridMultilevel"/>
    <w:lvl w:ilvl="0">
      <w:lvlJc w:val="left"/>
      <w:lvlText w:val="%1."/>
      <w:numFmt w:val="decimal"/>
      <w:start w:val="4"/>
    </w:lvl>
  </w:abstractNum>
  <w:abstractNum w:abstractNumId="13">
    <w:nsid w:val="3A95F874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."/>
      <w:numFmt w:val="decimal"/>
      <w:start w:val="5"/>
    </w:lvl>
  </w:abstractNum>
  <w:abstractNum w:abstractNumId="14">
    <w:nsid w:val="8138641"/>
    <w:multiLevelType w:val="hybridMultilevel"/>
    <w:lvl w:ilvl="0">
      <w:lvlJc w:val="left"/>
      <w:lvlText w:val="%1."/>
      <w:numFmt w:val="decimal"/>
      <w:start w:val="8"/>
    </w:lvl>
  </w:abstractNum>
  <w:abstractNum w:abstractNumId="15">
    <w:nsid w:val="1E7FF521"/>
    <w:multiLevelType w:val="hybridMultilevel"/>
    <w:lvl w:ilvl="0">
      <w:lvlJc w:val="left"/>
      <w:lvlText w:val="%1."/>
      <w:numFmt w:val="decimal"/>
      <w:start w:val="9"/>
    </w:lvl>
  </w:abstractNum>
  <w:abstractNum w:abstractNumId="16">
    <w:nsid w:val="7C3DBD3D"/>
    <w:multiLevelType w:val="hybridMultilevel"/>
    <w:lvl w:ilvl="0">
      <w:lvlJc w:val="left"/>
      <w:lvlText w:val="%1."/>
      <w:numFmt w:val="decimal"/>
      <w:start w:val="10"/>
    </w:lvl>
  </w:abstractNum>
  <w:abstractNum w:abstractNumId="17">
    <w:nsid w:val="737B8DDC"/>
    <w:multiLevelType w:val="hybridMultilevel"/>
    <w:lvl w:ilvl="0">
      <w:lvlJc w:val="left"/>
      <w:lvlText w:val="%1."/>
      <w:numFmt w:val="decimal"/>
      <w:start w:val="11"/>
    </w:lvl>
  </w:abstractNum>
  <w:abstractNum w:abstractNumId="18">
    <w:nsid w:val="6CEAF087"/>
    <w:multiLevelType w:val="hybridMultilevel"/>
    <w:lvl w:ilvl="0">
      <w:lvlJc w:val="left"/>
      <w:lvlText w:val="%1."/>
      <w:numFmt w:val="decimal"/>
      <w:start w:val="12"/>
    </w:lvl>
  </w:abstractNum>
  <w:abstractNum w:abstractNumId="19">
    <w:nsid w:val="22221A70"/>
    <w:multiLevelType w:val="hybridMultilevel"/>
    <w:lvl w:ilvl="0">
      <w:lvlJc w:val="left"/>
      <w:lvlText w:val="%1."/>
      <w:numFmt w:val="decimal"/>
      <w:start w:val="1"/>
    </w:lvl>
  </w:abstractNum>
  <w:abstractNum w:abstractNumId="20">
    <w:nsid w:val="4516DDE9"/>
    <w:multiLevelType w:val="hybridMultilevel"/>
    <w:lvl w:ilvl="0">
      <w:lvlJc w:val="left"/>
      <w:lvlText w:val="%1."/>
      <w:numFmt w:val="decimal"/>
      <w:start w:val="2"/>
    </w:lvl>
  </w:abstractNum>
  <w:abstractNum w:abstractNumId="21">
    <w:nsid w:val="3006C83E"/>
    <w:multiLevelType w:val="hybridMultilevel"/>
    <w:lvl w:ilvl="0">
      <w:lvlJc w:val="left"/>
      <w:lvlText w:val="%1."/>
      <w:numFmt w:val="decimal"/>
      <w:start w:val="3"/>
    </w:lvl>
  </w:abstractNum>
  <w:abstractNum w:abstractNumId="22">
    <w:nsid w:val="614FD4A1"/>
    <w:multiLevelType w:val="hybridMultilevel"/>
    <w:lvl w:ilvl="0">
      <w:lvlJc w:val="left"/>
      <w:lvlText w:val="%1."/>
      <w:numFmt w:val="decimal"/>
      <w:start w:val="4"/>
    </w:lvl>
  </w:abstractNum>
  <w:abstractNum w:abstractNumId="23">
    <w:nsid w:val="419AC241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."/>
      <w:numFmt w:val="decimal"/>
      <w:start w:val="5"/>
    </w:lvl>
  </w:abstractNum>
  <w:abstractNum w:abstractNumId="24">
    <w:nsid w:val="5577F8E1"/>
    <w:multiLevelType w:val="hybridMultilevel"/>
    <w:lvl w:ilvl="0">
      <w:lvlJc w:val="left"/>
      <w:lvlText w:val="%1."/>
      <w:numFmt w:val="decimal"/>
      <w:start w:val="8"/>
    </w:lvl>
  </w:abstractNum>
  <w:abstractNum w:abstractNumId="25">
    <w:nsid w:val="440BADFC"/>
    <w:multiLevelType w:val="hybridMultilevel"/>
    <w:lvl w:ilvl="0">
      <w:lvlJc w:val="left"/>
      <w:lvlText w:val="%1."/>
      <w:numFmt w:val="decimal"/>
      <w:start w:val="9"/>
    </w:lvl>
  </w:abstractNum>
  <w:abstractNum w:abstractNumId="26">
    <w:nsid w:val="5072367"/>
    <w:multiLevelType w:val="hybridMultilevel"/>
    <w:lvl w:ilvl="0">
      <w:lvlJc w:val="left"/>
      <w:lvlText w:val="%1."/>
      <w:numFmt w:val="decimal"/>
      <w:start w:val="10"/>
    </w:lvl>
  </w:abstractNum>
  <w:abstractNum w:abstractNumId="27">
    <w:nsid w:val="3804823E"/>
    <w:multiLevelType w:val="hybridMultilevel"/>
    <w:lvl w:ilvl="0">
      <w:lvlJc w:val="left"/>
      <w:lvlText w:val="%1."/>
      <w:numFmt w:val="decimal"/>
      <w:start w:val="11"/>
    </w:lvl>
  </w:abstractNum>
  <w:abstractNum w:abstractNumId="28">
    <w:nsid w:val="77465F01"/>
    <w:multiLevelType w:val="hybridMultilevel"/>
    <w:lvl w:ilvl="0">
      <w:lvlJc w:val="left"/>
      <w:lvlText w:val="%1."/>
      <w:numFmt w:val="decimal"/>
      <w:start w:val="12"/>
    </w:lvl>
  </w:abstractNum>
  <w:abstractNum w:abstractNumId="29">
    <w:nsid w:val="7724C67E"/>
    <w:multiLevelType w:val="hybridMultilevel"/>
    <w:lvl w:ilvl="0">
      <w:lvlJc w:val="left"/>
      <w:lvlText w:val="%1."/>
      <w:numFmt w:val="decimal"/>
      <w:start w:val="1"/>
    </w:lvl>
  </w:abstractNum>
  <w:abstractNum w:abstractNumId="30">
    <w:nsid w:val="5C482A97"/>
    <w:multiLevelType w:val="hybridMultilevel"/>
    <w:lvl w:ilvl="0">
      <w:lvlJc w:val="left"/>
      <w:lvlText w:val="%1."/>
      <w:numFmt w:val="decimal"/>
      <w:start w:val="2"/>
    </w:lvl>
  </w:abstractNum>
  <w:abstractNum w:abstractNumId="31">
    <w:nsid w:val="2463B9EA"/>
    <w:multiLevelType w:val="hybridMultilevel"/>
    <w:lvl w:ilvl="0">
      <w:lvlJc w:val="left"/>
      <w:lvlText w:val="%1."/>
      <w:numFmt w:val="decimal"/>
      <w:start w:val="3"/>
    </w:lvl>
  </w:abstractNum>
  <w:abstractNum w:abstractNumId="32">
    <w:nsid w:val="5E884ADC"/>
    <w:multiLevelType w:val="hybridMultilevel"/>
    <w:lvl w:ilvl="0">
      <w:lvlJc w:val="left"/>
      <w:lvlText w:val="%1."/>
      <w:numFmt w:val="decimal"/>
      <w:start w:val="4"/>
    </w:lvl>
  </w:abstractNum>
  <w:abstractNum w:abstractNumId="33">
    <w:nsid w:val="51EAD36B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."/>
      <w:numFmt w:val="decimal"/>
      <w:start w:val="5"/>
    </w:lvl>
  </w:abstractNum>
  <w:abstractNum w:abstractNumId="34">
    <w:nsid w:val="2D517796"/>
    <w:multiLevelType w:val="hybridMultilevel"/>
    <w:lvl w:ilvl="0">
      <w:lvlJc w:val="left"/>
      <w:lvlText w:val="%1."/>
      <w:numFmt w:val="decimal"/>
      <w:start w:val="8"/>
    </w:lvl>
  </w:abstractNum>
  <w:abstractNum w:abstractNumId="35">
    <w:nsid w:val="580BD78F"/>
    <w:multiLevelType w:val="hybridMultilevel"/>
    <w:lvl w:ilvl="0">
      <w:lvlJc w:val="left"/>
      <w:lvlText w:val="%1."/>
      <w:numFmt w:val="decimal"/>
      <w:start w:val="9"/>
    </w:lvl>
  </w:abstractNum>
  <w:abstractNum w:abstractNumId="36">
    <w:nsid w:val="153EA438"/>
    <w:multiLevelType w:val="hybridMultilevel"/>
    <w:lvl w:ilvl="0">
      <w:lvlJc w:val="left"/>
      <w:lvlText w:val="%1."/>
      <w:numFmt w:val="decimal"/>
      <w:start w:val="10"/>
    </w:lvl>
  </w:abstractNum>
  <w:abstractNum w:abstractNumId="37">
    <w:nsid w:val="3855585C"/>
    <w:multiLevelType w:val="hybridMultilevel"/>
    <w:lvl w:ilvl="0">
      <w:lvlJc w:val="left"/>
      <w:lvlText w:val="%1."/>
      <w:numFmt w:val="decimal"/>
      <w:start w:val="11"/>
    </w:lvl>
  </w:abstractNum>
  <w:abstractNum w:abstractNumId="38">
    <w:nsid w:val="70A64E2A"/>
    <w:multiLevelType w:val="hybridMultilevel"/>
    <w:lvl w:ilvl="0">
      <w:lvlJc w:val="left"/>
      <w:lvlText w:val="%1."/>
      <w:numFmt w:val="decimal"/>
      <w:start w:val="12"/>
    </w:lvl>
  </w:abstractNum>
  <w:abstractNum w:abstractNumId="39">
    <w:nsid w:val="6A2342EC"/>
    <w:multiLevelType w:val="hybridMultilevel"/>
    <w:lvl w:ilvl="0">
      <w:lvlJc w:val="left"/>
      <w:lvlText w:val="*"/>
      <w:numFmt w:val="bullet"/>
      <w:start w:val="1"/>
    </w:lvl>
  </w:abstractNum>
  <w:abstractNum w:abstractNumId="40">
    <w:nsid w:val="2A487CB0"/>
    <w:multiLevelType w:val="hybridMultilevel"/>
    <w:lvl w:ilvl="0">
      <w:lvlJc w:val="left"/>
      <w:lvlText w:val="(%1)"/>
      <w:numFmt w:val="lowerLetter"/>
      <w:start w:val="1"/>
    </w:lvl>
  </w:abstractNum>
  <w:abstractNum w:abstractNumId="41">
    <w:nsid w:val="1D4ED43B"/>
    <w:multiLevelType w:val="hybridMultilevel"/>
    <w:lvl w:ilvl="0">
      <w:lvlJc w:val="left"/>
      <w:lvlText w:val="(%1)"/>
      <w:numFmt w:val="lowerLetter"/>
      <w:start w:val="3"/>
    </w:lvl>
  </w:abstractNum>
  <w:abstractNum w:abstractNumId="42">
    <w:nsid w:val="725A06FB"/>
    <w:multiLevelType w:val="hybridMultilevel"/>
    <w:lvl w:ilvl="0">
      <w:lvlJc w:val="left"/>
      <w:lvlText w:val="(%1)"/>
      <w:numFmt w:val="decimal"/>
      <w:start w:val="1"/>
    </w:lvl>
  </w:abstractNum>
  <w:abstractNum w:abstractNumId="43">
    <w:nsid w:val="2CD89A32"/>
    <w:multiLevelType w:val="hybridMultilevel"/>
    <w:lvl w:ilvl="0">
      <w:lvlJc w:val="left"/>
      <w:lvlText w:val="(%1)"/>
      <w:numFmt w:val="decimal"/>
      <w:start w:val="2"/>
    </w:lvl>
  </w:abstractNum>
  <w:abstractNum w:abstractNumId="44">
    <w:nsid w:val="57E4CCAF"/>
    <w:multiLevelType w:val="hybridMultilevel"/>
    <w:lvl w:ilvl="0">
      <w:lvlJc w:val="left"/>
      <w:lvlText w:val="(%1)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2019-12-12T22:53:08Z</dcterms:created>
  <dcterms:modified xsi:type="dcterms:W3CDTF">2019-12-12T22:53:08Z</dcterms:modified>
</cp:coreProperties>
</file>