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0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09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Funke Karl H</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03/09/2015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ind w:left="480"/>
              <w:spacing w:after="0"/>
              <w:rPr>
                <w:sz w:val="20"/>
                <w:szCs w:val="20"/>
                <w:color w:val="auto"/>
              </w:rPr>
            </w:pPr>
            <w:r>
              <w:rPr>
                <w:rFonts w:ascii="Arial" w:cs="Arial" w:eastAsia="Arial" w:hAnsi="Arial"/>
                <w:sz w:val="17"/>
                <w:szCs w:val="17"/>
                <w:color w:val="0000FF"/>
              </w:rPr>
              <w:t>1,000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r>
              <w:rPr>
                <w:rFonts w:ascii="Arial" w:cs="Arial" w:eastAsia="Arial" w:hAnsi="Arial"/>
                <w:sz w:val="22"/>
                <w:szCs w:val="22"/>
                <w:color w:val="008000"/>
                <w:vertAlign w:val="superscript"/>
              </w:rPr>
              <w:t>(1)</w:t>
            </w: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03/09/2015</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3"/>
              </w:rPr>
              <w:t>3,300</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3,300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03/09/2016</w:t>
            </w:r>
            <w:r>
              <w:rPr>
                <w:rFonts w:ascii="Arial" w:cs="Arial" w:eastAsia="Arial" w:hAnsi="Arial"/>
                <w:sz w:val="22"/>
                <w:szCs w:val="22"/>
                <w:color w:val="008000"/>
                <w:vertAlign w:val="superscript"/>
              </w:rPr>
              <w:t>(2)</w:t>
            </w:r>
          </w:p>
        </w:tc>
        <w:tc>
          <w:tcPr>
            <w:tcW w:w="7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10.98</w:t>
            </w:r>
          </w:p>
        </w:tc>
        <w:tc>
          <w:tcPr>
            <w:tcW w:w="108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03/09/2015</w:t>
            </w:r>
          </w:p>
        </w:tc>
        <w:tc>
          <w:tcPr>
            <w:tcW w:w="1160" w:type="dxa"/>
            <w:vAlign w:val="bottom"/>
          </w:tcPr>
          <w:p>
            <w:pPr>
              <w:spacing w:after="0"/>
              <w:rPr>
                <w:sz w:val="12"/>
                <w:szCs w:val="12"/>
                <w:color w:val="auto"/>
              </w:rPr>
            </w:pPr>
          </w:p>
        </w:tc>
        <w:tc>
          <w:tcPr>
            <w:tcW w:w="78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4" w:lineRule="exact"/>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tcPr>
          <w:p>
            <w:pPr>
              <w:spacing w:after="0" w:line="144" w:lineRule="exact"/>
              <w:rPr>
                <w:sz w:val="20"/>
                <w:szCs w:val="20"/>
                <w:color w:val="auto"/>
              </w:rPr>
            </w:pPr>
            <w:r>
              <w:rPr>
                <w:rFonts w:ascii="Arial" w:cs="Arial" w:eastAsia="Arial" w:hAnsi="Arial"/>
                <w:sz w:val="13"/>
                <w:szCs w:val="13"/>
                <w:color w:val="0000FF"/>
              </w:rPr>
              <w:t>03/09/2025</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1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10.98</w:t>
            </w:r>
          </w:p>
        </w:tc>
        <w:tc>
          <w:tcPr>
            <w:tcW w:w="600" w:type="dxa"/>
            <w:vAlign w:val="bottom"/>
          </w:tcPr>
          <w:p>
            <w:pPr>
              <w:ind w:left="240"/>
              <w:spacing w:after="0" w:line="144" w:lineRule="exact"/>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4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 vests in three annual installments beginning on March 9, 2016 (assuming continued service to the Board).</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beginning March 9, 2016 (assuming continued service on the Board).</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Jeffrey D. Jones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03/10/2015</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1147"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2019-12-24T02:47:47Z</dcterms:created>
  <dcterms:modified xsi:type="dcterms:W3CDTF">2019-12-24T02:47:47Z</dcterms:modified>
</cp:coreProperties>
</file>